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141" w:rsidRDefault="00645165">
      <w:pPr>
        <w:adjustRightInd w:val="0"/>
        <w:snapToGrid w:val="0"/>
        <w:jc w:val="center"/>
        <w:rPr>
          <w:rFonts w:ascii="宋体" w:hAnsi="宋体" w:cs="宋体"/>
          <w:b/>
          <w:bCs/>
          <w:color w:val="000000"/>
          <w:sz w:val="36"/>
          <w:szCs w:val="36"/>
        </w:rPr>
      </w:pPr>
      <w:r>
        <w:rPr>
          <w:rFonts w:ascii="宋体" w:hAnsi="宋体" w:cs="宋体" w:hint="eastAsia"/>
          <w:b/>
          <w:bCs/>
          <w:color w:val="000000"/>
          <w:sz w:val="36"/>
          <w:szCs w:val="36"/>
        </w:rPr>
        <w:t>中国自然辩证法研究会学术奖励条例</w:t>
      </w:r>
    </w:p>
    <w:p w:rsidR="00014141" w:rsidRDefault="00645165">
      <w:pPr>
        <w:adjustRightInd w:val="0"/>
        <w:snapToGrid w:val="0"/>
        <w:jc w:val="center"/>
        <w:rPr>
          <w:rFonts w:ascii="宋体" w:hAnsi="宋体" w:cs="宋体"/>
          <w:b/>
          <w:bCs/>
          <w:color w:val="FF0000"/>
          <w:sz w:val="28"/>
          <w:szCs w:val="28"/>
        </w:rPr>
      </w:pPr>
      <w:r>
        <w:rPr>
          <w:rFonts w:ascii="黑体" w:eastAsia="黑体" w:hAnsi="黑体" w:hint="eastAsia"/>
          <w:sz w:val="28"/>
          <w:szCs w:val="28"/>
        </w:rPr>
        <w:t>（</w:t>
      </w:r>
      <w:r>
        <w:rPr>
          <w:rFonts w:ascii="黑体" w:eastAsia="黑体" w:hAnsi="黑体" w:hint="eastAsia"/>
          <w:sz w:val="28"/>
          <w:szCs w:val="28"/>
        </w:rPr>
        <w:t>2019</w:t>
      </w:r>
      <w:r>
        <w:rPr>
          <w:rFonts w:ascii="黑体" w:eastAsia="黑体" w:hAnsi="黑体" w:hint="eastAsia"/>
          <w:sz w:val="28"/>
          <w:szCs w:val="28"/>
        </w:rPr>
        <w:t>年</w:t>
      </w:r>
      <w:r>
        <w:rPr>
          <w:rFonts w:ascii="黑体" w:eastAsia="黑体" w:hAnsi="黑体" w:hint="eastAsia"/>
          <w:sz w:val="28"/>
          <w:szCs w:val="28"/>
        </w:rPr>
        <w:t>4</w:t>
      </w:r>
      <w:r>
        <w:rPr>
          <w:rFonts w:ascii="黑体" w:eastAsia="黑体" w:hAnsi="黑体" w:hint="eastAsia"/>
          <w:sz w:val="28"/>
          <w:szCs w:val="28"/>
        </w:rPr>
        <w:t>月</w:t>
      </w:r>
      <w:r>
        <w:rPr>
          <w:rFonts w:ascii="黑体" w:eastAsia="黑体" w:hAnsi="黑体" w:hint="eastAsia"/>
          <w:sz w:val="28"/>
          <w:szCs w:val="28"/>
        </w:rPr>
        <w:t>9-16</w:t>
      </w:r>
      <w:r>
        <w:rPr>
          <w:rFonts w:ascii="黑体" w:eastAsia="黑体" w:hAnsi="黑体" w:hint="eastAsia"/>
          <w:sz w:val="28"/>
          <w:szCs w:val="28"/>
        </w:rPr>
        <w:t>日八届三次常务理事会审议通过</w:t>
      </w:r>
      <w:r>
        <w:rPr>
          <w:rFonts w:ascii="宋体" w:hAnsi="宋体" w:cs="宋体" w:hint="eastAsia"/>
          <w:b/>
          <w:bCs/>
          <w:sz w:val="28"/>
          <w:szCs w:val="28"/>
        </w:rPr>
        <w:t>）</w:t>
      </w:r>
    </w:p>
    <w:p w:rsidR="00014141" w:rsidRDefault="00014141">
      <w:pPr>
        <w:adjustRightInd w:val="0"/>
        <w:snapToGrid w:val="0"/>
        <w:spacing w:line="400" w:lineRule="exact"/>
        <w:jc w:val="center"/>
        <w:rPr>
          <w:rStyle w:val="a5"/>
          <w:rFonts w:ascii="宋体" w:hAnsi="宋体"/>
          <w:sz w:val="28"/>
          <w:szCs w:val="28"/>
        </w:rPr>
      </w:pPr>
    </w:p>
    <w:p w:rsidR="00014141" w:rsidRDefault="00645165">
      <w:pPr>
        <w:adjustRightInd w:val="0"/>
        <w:jc w:val="center"/>
        <w:rPr>
          <w:rStyle w:val="a5"/>
          <w:rFonts w:ascii="宋体" w:hAnsi="宋体"/>
          <w:sz w:val="28"/>
          <w:szCs w:val="28"/>
        </w:rPr>
      </w:pPr>
      <w:r>
        <w:rPr>
          <w:rStyle w:val="a5"/>
          <w:rFonts w:ascii="宋体" w:hAnsi="宋体" w:hint="eastAsia"/>
          <w:sz w:val="28"/>
          <w:szCs w:val="28"/>
        </w:rPr>
        <w:t>第一章</w:t>
      </w:r>
      <w:r>
        <w:rPr>
          <w:rStyle w:val="a5"/>
          <w:rFonts w:ascii="宋体" w:hAnsi="宋体"/>
          <w:sz w:val="28"/>
          <w:szCs w:val="28"/>
        </w:rPr>
        <w:t xml:space="preserve"> </w:t>
      </w:r>
      <w:r>
        <w:rPr>
          <w:rStyle w:val="a5"/>
          <w:rFonts w:ascii="宋体" w:hAnsi="宋体" w:hint="eastAsia"/>
          <w:sz w:val="28"/>
          <w:szCs w:val="28"/>
        </w:rPr>
        <w:t>总</w:t>
      </w:r>
      <w:r>
        <w:rPr>
          <w:rStyle w:val="a5"/>
          <w:rFonts w:ascii="宋体" w:hAnsi="宋体"/>
          <w:sz w:val="28"/>
          <w:szCs w:val="28"/>
        </w:rPr>
        <w:t xml:space="preserve"> </w:t>
      </w:r>
      <w:r>
        <w:rPr>
          <w:rStyle w:val="a5"/>
          <w:rFonts w:ascii="宋体" w:hAnsi="宋体" w:hint="eastAsia"/>
          <w:sz w:val="28"/>
          <w:szCs w:val="28"/>
        </w:rPr>
        <w:t>则</w:t>
      </w:r>
    </w:p>
    <w:p w:rsidR="00014141" w:rsidRDefault="00645165">
      <w:pPr>
        <w:adjustRightInd w:val="0"/>
        <w:ind w:firstLineChars="200" w:firstLine="420"/>
        <w:rPr>
          <w:rFonts w:ascii="宋体" w:hAnsi="宋体" w:cs="宋体"/>
          <w:szCs w:val="21"/>
        </w:rPr>
      </w:pPr>
      <w:r>
        <w:rPr>
          <w:rFonts w:ascii="宋体" w:hAnsi="宋体" w:cs="宋体" w:hint="eastAsia"/>
          <w:szCs w:val="21"/>
        </w:rPr>
        <w:t>第一条</w:t>
      </w:r>
      <w:r>
        <w:rPr>
          <w:rFonts w:ascii="宋体" w:hAnsi="宋体" w:cs="宋体"/>
          <w:szCs w:val="21"/>
        </w:rPr>
        <w:t xml:space="preserve">  </w:t>
      </w:r>
      <w:r>
        <w:rPr>
          <w:rFonts w:ascii="宋体" w:hAnsi="宋体" w:cs="宋体" w:hint="eastAsia"/>
          <w:szCs w:val="21"/>
        </w:rPr>
        <w:t>为推动我国自然辩证法事业的发展，调动广大自然辩证法工作者的积极性和创造性，奖励在自然辩证法研究和实践领域中做出突出贡献的科技工作者，根据《国家科学技术奖励条例》和《社会力量设立科学技术奖管理办</w:t>
      </w:r>
      <w:bookmarkStart w:id="0" w:name="_GoBack"/>
      <w:bookmarkEnd w:id="0"/>
      <w:r>
        <w:rPr>
          <w:rFonts w:ascii="宋体" w:hAnsi="宋体" w:cs="宋体" w:hint="eastAsia"/>
          <w:szCs w:val="21"/>
        </w:rPr>
        <w:t>法》和《中国自然辩证法研究会章程》，制定本条例。</w:t>
      </w:r>
    </w:p>
    <w:p w:rsidR="00014141" w:rsidRDefault="00645165">
      <w:pPr>
        <w:adjustRightInd w:val="0"/>
        <w:ind w:firstLineChars="200" w:firstLine="420"/>
        <w:jc w:val="left"/>
        <w:rPr>
          <w:rFonts w:ascii="宋体" w:hAnsi="宋体" w:cs="宋体"/>
          <w:szCs w:val="21"/>
        </w:rPr>
      </w:pPr>
      <w:r>
        <w:rPr>
          <w:rFonts w:ascii="宋体" w:hAnsi="宋体" w:cs="宋体" w:hint="eastAsia"/>
          <w:szCs w:val="21"/>
        </w:rPr>
        <w:t>第二条</w:t>
      </w:r>
      <w:r>
        <w:rPr>
          <w:rFonts w:ascii="宋体" w:hAnsi="宋体" w:cs="宋体"/>
          <w:szCs w:val="21"/>
        </w:rPr>
        <w:t xml:space="preserve"> </w:t>
      </w:r>
      <w:r>
        <w:rPr>
          <w:rFonts w:ascii="宋体" w:hAnsi="宋体" w:cs="宋体" w:hint="eastAsia"/>
          <w:szCs w:val="21"/>
        </w:rPr>
        <w:t>“中国自然辩证法研究会学术奖”由中国自然辩证法研究会设立，是中国自然辩证法领域最高级别的社会奖励。</w:t>
      </w:r>
    </w:p>
    <w:p w:rsidR="00014141" w:rsidRDefault="00645165">
      <w:pPr>
        <w:adjustRightInd w:val="0"/>
        <w:ind w:firstLineChars="200" w:firstLine="420"/>
        <w:rPr>
          <w:rFonts w:ascii="宋体" w:hAnsi="宋体" w:cs="宋体"/>
          <w:szCs w:val="21"/>
        </w:rPr>
      </w:pPr>
      <w:r>
        <w:rPr>
          <w:rFonts w:ascii="宋体" w:hAnsi="宋体" w:cs="宋体" w:hint="eastAsia"/>
          <w:szCs w:val="21"/>
        </w:rPr>
        <w:t>第三条</w:t>
      </w:r>
      <w:r>
        <w:rPr>
          <w:rFonts w:ascii="宋体" w:hAnsi="宋体" w:cs="宋体"/>
          <w:szCs w:val="21"/>
        </w:rPr>
        <w:t xml:space="preserve">  </w:t>
      </w:r>
      <w:r>
        <w:rPr>
          <w:rFonts w:ascii="宋体" w:hAnsi="宋体" w:cs="宋体" w:hint="eastAsia"/>
          <w:szCs w:val="21"/>
        </w:rPr>
        <w:t>“中国自然辩证法研究会学术奖”的评审和授予遵循公开、公平和公正原则，不受任何组织或个人的干涉。</w:t>
      </w:r>
    </w:p>
    <w:p w:rsidR="00014141" w:rsidRDefault="00014141">
      <w:pPr>
        <w:adjustRightInd w:val="0"/>
        <w:ind w:firstLineChars="200" w:firstLine="480"/>
        <w:rPr>
          <w:rFonts w:ascii="宋体"/>
          <w:bCs/>
          <w:sz w:val="24"/>
        </w:rPr>
      </w:pPr>
    </w:p>
    <w:p w:rsidR="00014141" w:rsidRDefault="00645165">
      <w:pPr>
        <w:adjustRightInd w:val="0"/>
        <w:jc w:val="center"/>
        <w:rPr>
          <w:rStyle w:val="a5"/>
          <w:rFonts w:ascii="宋体"/>
          <w:sz w:val="28"/>
          <w:szCs w:val="28"/>
        </w:rPr>
      </w:pPr>
      <w:r>
        <w:rPr>
          <w:rStyle w:val="a5"/>
          <w:rFonts w:ascii="宋体" w:hAnsi="宋体" w:hint="eastAsia"/>
          <w:sz w:val="28"/>
          <w:szCs w:val="28"/>
        </w:rPr>
        <w:t>第二章</w:t>
      </w:r>
      <w:r>
        <w:rPr>
          <w:rStyle w:val="a5"/>
          <w:rFonts w:ascii="宋体" w:hAnsi="宋体"/>
          <w:sz w:val="28"/>
          <w:szCs w:val="28"/>
        </w:rPr>
        <w:t xml:space="preserve">  </w:t>
      </w:r>
      <w:r>
        <w:rPr>
          <w:rStyle w:val="a5"/>
          <w:rFonts w:ascii="宋体" w:hAnsi="宋体" w:hint="eastAsia"/>
          <w:sz w:val="28"/>
          <w:szCs w:val="28"/>
        </w:rPr>
        <w:t>奖励设置、奖励范围及评审标准</w:t>
      </w:r>
    </w:p>
    <w:p w:rsidR="00014141" w:rsidRDefault="00014141">
      <w:pPr>
        <w:adjustRightInd w:val="0"/>
        <w:ind w:firstLineChars="200" w:firstLine="420"/>
        <w:rPr>
          <w:rFonts w:ascii="宋体" w:hAnsi="宋体" w:cs="宋体"/>
          <w:color w:val="FF0000"/>
          <w:szCs w:val="21"/>
        </w:rPr>
      </w:pPr>
    </w:p>
    <w:p w:rsidR="00014141" w:rsidRDefault="00645165">
      <w:pPr>
        <w:adjustRightInd w:val="0"/>
        <w:ind w:firstLineChars="200" w:firstLine="420"/>
        <w:rPr>
          <w:rFonts w:ascii="宋体" w:hAnsi="宋体" w:cs="宋体"/>
          <w:szCs w:val="21"/>
        </w:rPr>
      </w:pPr>
      <w:r>
        <w:rPr>
          <w:rFonts w:ascii="宋体" w:hAnsi="宋体" w:cs="宋体" w:hint="eastAsia"/>
          <w:szCs w:val="21"/>
        </w:rPr>
        <w:t>第四条</w:t>
      </w:r>
      <w:r>
        <w:rPr>
          <w:rFonts w:ascii="宋体" w:hAnsi="宋体" w:cs="宋体"/>
          <w:szCs w:val="21"/>
        </w:rPr>
        <w:t xml:space="preserve"> </w:t>
      </w:r>
      <w:r>
        <w:rPr>
          <w:rFonts w:ascii="宋体" w:hAnsi="宋体" w:cs="宋体" w:hint="eastAsia"/>
          <w:szCs w:val="21"/>
        </w:rPr>
        <w:t>“中国自然辩证法研究会学术奖”</w:t>
      </w:r>
      <w:proofErr w:type="gramStart"/>
      <w:r>
        <w:rPr>
          <w:rFonts w:ascii="宋体" w:hAnsi="宋体" w:cs="宋体" w:hint="eastAsia"/>
          <w:szCs w:val="21"/>
        </w:rPr>
        <w:t>设学术</w:t>
      </w:r>
      <w:proofErr w:type="gramEnd"/>
      <w:r>
        <w:rPr>
          <w:rFonts w:ascii="宋体" w:hAnsi="宋体" w:cs="宋体" w:hint="eastAsia"/>
          <w:szCs w:val="21"/>
        </w:rPr>
        <w:t>成果奖、青年成果奖、社会贡献奖、优秀博士论文奖、终身成就奖五个奖项。其中，学术成果奖、青年成果奖、社会贡献奖、优秀博士论文奖，每两年评选一次。</w:t>
      </w:r>
    </w:p>
    <w:p w:rsidR="00014141" w:rsidRDefault="00645165">
      <w:pPr>
        <w:adjustRightInd w:val="0"/>
        <w:ind w:firstLineChars="200" w:firstLine="420"/>
        <w:rPr>
          <w:rFonts w:ascii="宋体" w:hAnsi="宋体" w:cs="宋体"/>
          <w:szCs w:val="21"/>
        </w:rPr>
      </w:pPr>
      <w:r>
        <w:rPr>
          <w:rFonts w:ascii="宋体" w:hAnsi="宋体" w:cs="宋体" w:hint="eastAsia"/>
          <w:szCs w:val="21"/>
        </w:rPr>
        <w:t>学术成果奖设特等奖、一等奖、二等奖。特等奖每届获奖人数不超过</w:t>
      </w:r>
      <w:r>
        <w:rPr>
          <w:rFonts w:ascii="宋体" w:hAnsi="宋体" w:cs="宋体"/>
          <w:szCs w:val="21"/>
        </w:rPr>
        <w:t>1</w:t>
      </w:r>
      <w:r>
        <w:rPr>
          <w:rFonts w:ascii="宋体" w:hAnsi="宋体" w:cs="宋体" w:hint="eastAsia"/>
          <w:szCs w:val="21"/>
        </w:rPr>
        <w:t>人（可空缺），一等奖不超过</w:t>
      </w:r>
      <w:r>
        <w:rPr>
          <w:rFonts w:ascii="宋体" w:hAnsi="宋体" w:cs="宋体"/>
          <w:szCs w:val="21"/>
        </w:rPr>
        <w:t>5</w:t>
      </w:r>
      <w:r>
        <w:rPr>
          <w:rFonts w:ascii="宋体" w:hAnsi="宋体" w:cs="宋体" w:hint="eastAsia"/>
          <w:szCs w:val="21"/>
        </w:rPr>
        <w:t>人（可空缺），二等奖不超过</w:t>
      </w:r>
      <w:r>
        <w:rPr>
          <w:rFonts w:ascii="宋体" w:hAnsi="宋体" w:cs="宋体"/>
          <w:szCs w:val="21"/>
        </w:rPr>
        <w:t>10</w:t>
      </w:r>
      <w:r>
        <w:rPr>
          <w:rFonts w:ascii="宋体" w:hAnsi="宋体" w:cs="宋体" w:hint="eastAsia"/>
          <w:szCs w:val="21"/>
        </w:rPr>
        <w:t>人（可空缺）。</w:t>
      </w:r>
    </w:p>
    <w:p w:rsidR="00014141" w:rsidRDefault="00645165">
      <w:pPr>
        <w:adjustRightInd w:val="0"/>
        <w:ind w:firstLineChars="200" w:firstLine="420"/>
        <w:rPr>
          <w:rFonts w:ascii="宋体" w:hAnsi="宋体" w:cs="宋体"/>
          <w:szCs w:val="21"/>
        </w:rPr>
      </w:pPr>
      <w:r>
        <w:rPr>
          <w:rFonts w:ascii="宋体" w:hAnsi="宋体" w:cs="宋体" w:hint="eastAsia"/>
          <w:szCs w:val="21"/>
        </w:rPr>
        <w:t>青年成果奖每届获奖人数不超过</w:t>
      </w:r>
      <w:r>
        <w:rPr>
          <w:rFonts w:ascii="宋体" w:hAnsi="宋体" w:cs="宋体" w:hint="eastAsia"/>
          <w:szCs w:val="21"/>
        </w:rPr>
        <w:t>15</w:t>
      </w:r>
      <w:r>
        <w:rPr>
          <w:rFonts w:ascii="宋体" w:hAnsi="宋体" w:cs="宋体" w:hint="eastAsia"/>
          <w:szCs w:val="21"/>
        </w:rPr>
        <w:t>人（可空缺）。</w:t>
      </w:r>
    </w:p>
    <w:p w:rsidR="00014141" w:rsidRDefault="00645165">
      <w:pPr>
        <w:adjustRightInd w:val="0"/>
        <w:ind w:firstLineChars="200" w:firstLine="420"/>
        <w:rPr>
          <w:rFonts w:ascii="宋体" w:hAnsi="宋体" w:cs="宋体"/>
          <w:szCs w:val="21"/>
        </w:rPr>
      </w:pPr>
      <w:r>
        <w:rPr>
          <w:rFonts w:ascii="宋体" w:hAnsi="宋体" w:cs="宋体" w:hint="eastAsia"/>
          <w:szCs w:val="21"/>
        </w:rPr>
        <w:t>社会贡献奖每届获奖人数不超过</w:t>
      </w:r>
      <w:r>
        <w:rPr>
          <w:rFonts w:ascii="宋体" w:hAnsi="宋体" w:cs="宋体"/>
          <w:szCs w:val="21"/>
        </w:rPr>
        <w:t>3</w:t>
      </w:r>
      <w:r>
        <w:rPr>
          <w:rFonts w:ascii="宋体" w:hAnsi="宋体" w:cs="宋体" w:hint="eastAsia"/>
          <w:szCs w:val="21"/>
        </w:rPr>
        <w:t>人（可空缺）。</w:t>
      </w:r>
    </w:p>
    <w:p w:rsidR="00014141" w:rsidRDefault="00645165">
      <w:pPr>
        <w:adjustRightInd w:val="0"/>
        <w:ind w:firstLineChars="200" w:firstLine="420"/>
        <w:rPr>
          <w:rFonts w:ascii="宋体" w:hAnsi="宋体" w:cs="宋体"/>
          <w:szCs w:val="21"/>
        </w:rPr>
      </w:pPr>
      <w:r>
        <w:rPr>
          <w:rFonts w:ascii="宋体" w:hAnsi="宋体" w:cs="宋体" w:hint="eastAsia"/>
          <w:szCs w:val="21"/>
        </w:rPr>
        <w:t>优秀博士论文奖每届获奖人数不超过</w:t>
      </w:r>
      <w:r>
        <w:rPr>
          <w:rFonts w:ascii="宋体" w:hAnsi="宋体" w:cs="宋体"/>
          <w:szCs w:val="21"/>
        </w:rPr>
        <w:t>5</w:t>
      </w:r>
      <w:r>
        <w:rPr>
          <w:rFonts w:ascii="宋体" w:hAnsi="宋体" w:cs="宋体" w:hint="eastAsia"/>
          <w:szCs w:val="21"/>
        </w:rPr>
        <w:t>人（可空缺）。</w:t>
      </w:r>
    </w:p>
    <w:p w:rsidR="00014141" w:rsidRDefault="00645165">
      <w:pPr>
        <w:adjustRightInd w:val="0"/>
        <w:ind w:firstLineChars="200" w:firstLine="420"/>
        <w:rPr>
          <w:rFonts w:ascii="宋体" w:hAnsi="宋体" w:cs="宋体"/>
          <w:szCs w:val="21"/>
        </w:rPr>
      </w:pPr>
      <w:r>
        <w:rPr>
          <w:rFonts w:ascii="宋体" w:hAnsi="宋体" w:cs="宋体" w:hint="eastAsia"/>
          <w:szCs w:val="21"/>
        </w:rPr>
        <w:t>第五条</w:t>
      </w:r>
      <w:r>
        <w:rPr>
          <w:rFonts w:ascii="宋体" w:hAnsi="宋体" w:cs="宋体"/>
          <w:szCs w:val="21"/>
        </w:rPr>
        <w:t xml:space="preserve"> </w:t>
      </w:r>
      <w:r>
        <w:rPr>
          <w:rFonts w:ascii="宋体" w:hAnsi="宋体" w:cs="宋体" w:hint="eastAsia"/>
          <w:szCs w:val="21"/>
        </w:rPr>
        <w:t>“中国自然辩证法研究会学术奖”的奖励范围为具有中国自然辩证法研究会会员号的全国会员，</w:t>
      </w:r>
      <w:r w:rsidR="00685771">
        <w:rPr>
          <w:rFonts w:ascii="宋体" w:hAnsi="宋体" w:cs="宋体" w:hint="eastAsia"/>
          <w:szCs w:val="21"/>
        </w:rPr>
        <w:t>青年成果奖的</w:t>
      </w:r>
      <w:r w:rsidR="00685771">
        <w:rPr>
          <w:rFonts w:ascii="宋体" w:hAnsi="宋体" w:cs="宋体" w:hint="eastAsia"/>
          <w:kern w:val="0"/>
          <w:szCs w:val="21"/>
        </w:rPr>
        <w:t>申报人（被推荐人）</w:t>
      </w:r>
      <w:r w:rsidR="00685771">
        <w:rPr>
          <w:rFonts w:ascii="宋体" w:hAnsi="宋体" w:cs="宋体" w:hint="eastAsia"/>
          <w:szCs w:val="21"/>
        </w:rPr>
        <w:t>成果出版、发表或被采纳时年龄应在</w:t>
      </w:r>
      <w:r w:rsidR="00900846">
        <w:rPr>
          <w:rFonts w:ascii="宋体" w:hAnsi="宋体" w:cs="宋体" w:hint="eastAsia"/>
          <w:szCs w:val="21"/>
        </w:rPr>
        <w:t>45</w:t>
      </w:r>
      <w:r w:rsidR="00685771">
        <w:rPr>
          <w:rFonts w:ascii="宋体" w:hAnsi="宋体" w:cs="宋体" w:hint="eastAsia"/>
          <w:szCs w:val="21"/>
        </w:rPr>
        <w:t>周岁及以内</w:t>
      </w:r>
      <w:r>
        <w:rPr>
          <w:rFonts w:ascii="宋体" w:hAnsi="宋体" w:cs="宋体" w:hint="eastAsia"/>
          <w:szCs w:val="21"/>
        </w:rPr>
        <w:t>。</w:t>
      </w:r>
    </w:p>
    <w:p w:rsidR="00014141" w:rsidRDefault="00645165">
      <w:pPr>
        <w:adjustRightInd w:val="0"/>
        <w:ind w:firstLineChars="200" w:firstLine="420"/>
        <w:rPr>
          <w:rFonts w:ascii="宋体" w:hAnsi="宋体" w:cs="宋体"/>
          <w:szCs w:val="21"/>
        </w:rPr>
      </w:pPr>
      <w:r>
        <w:rPr>
          <w:rFonts w:ascii="宋体" w:hAnsi="宋体" w:cs="宋体" w:hint="eastAsia"/>
          <w:szCs w:val="21"/>
        </w:rPr>
        <w:t>第六条</w:t>
      </w:r>
      <w:r>
        <w:rPr>
          <w:rFonts w:ascii="宋体" w:hAnsi="宋体" w:cs="宋体"/>
          <w:szCs w:val="21"/>
        </w:rPr>
        <w:t xml:space="preserve"> </w:t>
      </w:r>
      <w:r>
        <w:rPr>
          <w:rFonts w:ascii="宋体" w:hAnsi="宋体" w:cs="宋体" w:hint="eastAsia"/>
          <w:szCs w:val="21"/>
        </w:rPr>
        <w:t>学术成果奖的奖励范围为自然辩证法学科领域中较高水平的学术成果，包括：学术论文（单篇论文）、著作（单一著作，不含编著、译著</w:t>
      </w:r>
      <w:r w:rsidR="00B07955">
        <w:rPr>
          <w:rFonts w:ascii="宋体" w:hAnsi="宋体" w:cs="宋体" w:hint="eastAsia"/>
          <w:szCs w:val="21"/>
        </w:rPr>
        <w:t>、</w:t>
      </w:r>
      <w:r>
        <w:rPr>
          <w:rFonts w:ascii="宋体" w:hAnsi="宋体" w:cs="宋体" w:hint="eastAsia"/>
          <w:szCs w:val="21"/>
        </w:rPr>
        <w:t>丛书</w:t>
      </w:r>
      <w:r w:rsidR="00B07955">
        <w:rPr>
          <w:rFonts w:ascii="宋体" w:hAnsi="宋体" w:cs="宋体" w:hint="eastAsia"/>
          <w:szCs w:val="21"/>
        </w:rPr>
        <w:t>）</w:t>
      </w:r>
      <w:r>
        <w:rPr>
          <w:rFonts w:ascii="宋体" w:hAnsi="宋体" w:cs="宋体" w:hint="eastAsia"/>
          <w:szCs w:val="21"/>
        </w:rPr>
        <w:t>。申报人或被推荐人为该</w:t>
      </w:r>
      <w:r>
        <w:rPr>
          <w:rFonts w:ascii="宋体" w:hAnsi="宋体" w:cs="宋体" w:hint="eastAsia"/>
          <w:szCs w:val="21"/>
        </w:rPr>
        <w:lastRenderedPageBreak/>
        <w:t>学术成果的第一作者，每项成果不能重复用于该奖项评审。</w:t>
      </w:r>
    </w:p>
    <w:p w:rsidR="00014141" w:rsidRDefault="00645165">
      <w:pPr>
        <w:adjustRightInd w:val="0"/>
        <w:ind w:firstLineChars="200" w:firstLine="420"/>
        <w:rPr>
          <w:rFonts w:ascii="宋体" w:hAnsi="宋体"/>
          <w:bCs/>
          <w:sz w:val="24"/>
        </w:rPr>
      </w:pPr>
      <w:r>
        <w:rPr>
          <w:rFonts w:ascii="宋体" w:hAnsi="宋体" w:cs="宋体" w:hint="eastAsia"/>
          <w:szCs w:val="21"/>
        </w:rPr>
        <w:t>第七条</w:t>
      </w:r>
      <w:r>
        <w:rPr>
          <w:rFonts w:ascii="宋体" w:hAnsi="宋体" w:cs="宋体" w:hint="eastAsia"/>
          <w:szCs w:val="21"/>
        </w:rPr>
        <w:t xml:space="preserve"> </w:t>
      </w:r>
      <w:r>
        <w:rPr>
          <w:rFonts w:ascii="宋体" w:hAnsi="宋体" w:cs="宋体" w:hint="eastAsia"/>
          <w:szCs w:val="21"/>
        </w:rPr>
        <w:t>青年成果奖的奖励范围为自然辩证法学科领域中较高水平的学术成果，包</w:t>
      </w:r>
      <w:r>
        <w:rPr>
          <w:rFonts w:ascii="宋体" w:hAnsi="宋体" w:cs="宋体" w:hint="eastAsia"/>
          <w:szCs w:val="21"/>
        </w:rPr>
        <w:t>括：学术论文（单篇论文）、著作（单一著作，不含编著、</w:t>
      </w:r>
      <w:r w:rsidR="006C3244">
        <w:rPr>
          <w:rFonts w:ascii="宋体" w:hAnsi="宋体" w:cs="宋体" w:hint="eastAsia"/>
          <w:szCs w:val="21"/>
        </w:rPr>
        <w:t>译著、丛书）</w:t>
      </w:r>
      <w:r>
        <w:rPr>
          <w:rFonts w:ascii="宋体" w:hAnsi="宋体" w:cs="宋体" w:hint="eastAsia"/>
          <w:szCs w:val="21"/>
        </w:rPr>
        <w:t>。申报人或被推荐人为该学术成果的第一作者，每项成果不能重复用于该奖项评审。</w:t>
      </w:r>
    </w:p>
    <w:p w:rsidR="00014141" w:rsidRDefault="00645165">
      <w:pPr>
        <w:adjustRightInd w:val="0"/>
        <w:ind w:firstLineChars="200" w:firstLine="420"/>
        <w:rPr>
          <w:rFonts w:ascii="宋体" w:hAnsi="宋体" w:cs="宋体"/>
          <w:szCs w:val="21"/>
        </w:rPr>
      </w:pPr>
      <w:r>
        <w:rPr>
          <w:rFonts w:ascii="宋体" w:hAnsi="宋体" w:cs="宋体" w:hint="eastAsia"/>
          <w:szCs w:val="21"/>
        </w:rPr>
        <w:t>第八条</w:t>
      </w:r>
      <w:r>
        <w:rPr>
          <w:rFonts w:ascii="宋体" w:hAnsi="宋体" w:cs="宋体"/>
          <w:szCs w:val="21"/>
        </w:rPr>
        <w:t xml:space="preserve"> </w:t>
      </w:r>
      <w:r>
        <w:rPr>
          <w:rFonts w:ascii="宋体" w:hAnsi="宋体" w:cs="宋体" w:hint="eastAsia"/>
          <w:szCs w:val="21"/>
        </w:rPr>
        <w:t>社会贡献奖的奖励范围为其研究成果产生重大社会效益的科技工作者，其提交的报告、内参、建议等被党政部门采纳，并转化为成果、推动了社会进步和发展。</w:t>
      </w:r>
    </w:p>
    <w:p w:rsidR="00014141" w:rsidRDefault="00645165">
      <w:pPr>
        <w:adjustRightInd w:val="0"/>
        <w:ind w:firstLineChars="200" w:firstLine="420"/>
        <w:rPr>
          <w:rFonts w:ascii="宋体" w:hAnsi="宋体" w:cs="宋体"/>
          <w:szCs w:val="21"/>
        </w:rPr>
      </w:pPr>
      <w:r>
        <w:rPr>
          <w:rFonts w:ascii="宋体" w:hAnsi="宋体" w:cs="宋体" w:hint="eastAsia"/>
          <w:szCs w:val="21"/>
        </w:rPr>
        <w:t>第九条</w:t>
      </w:r>
      <w:r>
        <w:rPr>
          <w:rFonts w:ascii="宋体" w:hAnsi="宋体" w:cs="宋体"/>
          <w:szCs w:val="21"/>
        </w:rPr>
        <w:t xml:space="preserve"> </w:t>
      </w:r>
      <w:r>
        <w:rPr>
          <w:rFonts w:ascii="宋体" w:hAnsi="宋体" w:cs="宋体" w:hint="eastAsia"/>
          <w:szCs w:val="21"/>
        </w:rPr>
        <w:t>优秀博士论文奖的奖励范围为科学技术哲学专业的优秀博士论文，且该博士论文通过答辩的时间已满三年。</w:t>
      </w:r>
    </w:p>
    <w:p w:rsidR="00014141" w:rsidRDefault="00645165">
      <w:pPr>
        <w:adjustRightInd w:val="0"/>
        <w:ind w:firstLineChars="200" w:firstLine="420"/>
        <w:jc w:val="left"/>
        <w:rPr>
          <w:rFonts w:ascii="宋体" w:eastAsia="宋体" w:hAnsi="宋体" w:cs="宋体"/>
          <w:szCs w:val="21"/>
        </w:rPr>
      </w:pPr>
      <w:r>
        <w:rPr>
          <w:rFonts w:ascii="宋体" w:hAnsi="宋体" w:cs="宋体" w:hint="eastAsia"/>
          <w:szCs w:val="21"/>
        </w:rPr>
        <w:t>第十条</w:t>
      </w:r>
      <w:r>
        <w:rPr>
          <w:rFonts w:ascii="宋体" w:hAnsi="宋体" w:cs="宋体" w:hint="eastAsia"/>
          <w:szCs w:val="21"/>
        </w:rPr>
        <w:t xml:space="preserve"> </w:t>
      </w:r>
      <w:r>
        <w:rPr>
          <w:rFonts w:ascii="宋体" w:hAnsi="宋体" w:cs="宋体" w:hint="eastAsia"/>
          <w:szCs w:val="21"/>
        </w:rPr>
        <w:t>终身成就奖的奖励对象须具有以下基本条件：</w:t>
      </w:r>
      <w:r>
        <w:rPr>
          <w:rFonts w:ascii="宋体" w:eastAsia="宋体" w:hAnsi="宋体" w:cs="宋体" w:hint="eastAsia"/>
          <w:szCs w:val="21"/>
        </w:rPr>
        <w:t>对自然辩证法的学术研究做出突出贡献，有一定的影响力；对自然辩证法事业发</w:t>
      </w:r>
      <w:r>
        <w:rPr>
          <w:rFonts w:ascii="宋体" w:eastAsia="宋体" w:hAnsi="宋体" w:cs="宋体" w:hint="eastAsia"/>
          <w:szCs w:val="21"/>
        </w:rPr>
        <w:t>展、组织建设做出突出贡献；</w:t>
      </w:r>
      <w:r w:rsidR="006C3244">
        <w:rPr>
          <w:rFonts w:ascii="宋体" w:hAnsi="宋体" w:cs="宋体" w:hint="eastAsia"/>
          <w:kern w:val="0"/>
          <w:szCs w:val="21"/>
        </w:rPr>
        <w:t>从事自然辩证法教学、研究或组织管理工作30年以上；</w:t>
      </w:r>
      <w:r>
        <w:rPr>
          <w:rFonts w:ascii="宋体" w:eastAsia="宋体" w:hAnsi="宋体" w:cs="宋体" w:hint="eastAsia"/>
          <w:szCs w:val="21"/>
        </w:rPr>
        <w:t>年龄不低于</w:t>
      </w:r>
      <w:r>
        <w:rPr>
          <w:rFonts w:ascii="宋体" w:eastAsia="宋体" w:hAnsi="宋体" w:cs="宋体" w:hint="eastAsia"/>
          <w:szCs w:val="21"/>
        </w:rPr>
        <w:t>65</w:t>
      </w:r>
      <w:r>
        <w:rPr>
          <w:rFonts w:ascii="宋体" w:eastAsia="宋体" w:hAnsi="宋体" w:cs="宋体" w:hint="eastAsia"/>
          <w:szCs w:val="21"/>
        </w:rPr>
        <w:t>周岁。具体名额动态调整，由奖励委员会在公布推荐时确定。</w:t>
      </w:r>
    </w:p>
    <w:p w:rsidR="00014141" w:rsidRDefault="00645165">
      <w:pPr>
        <w:adjustRightInd w:val="0"/>
        <w:jc w:val="center"/>
        <w:rPr>
          <w:rStyle w:val="a5"/>
          <w:rFonts w:ascii="宋体"/>
          <w:kern w:val="0"/>
          <w:sz w:val="28"/>
          <w:szCs w:val="28"/>
        </w:rPr>
      </w:pPr>
      <w:r>
        <w:rPr>
          <w:rStyle w:val="a5"/>
          <w:rFonts w:ascii="宋体" w:hAnsi="宋体" w:hint="eastAsia"/>
          <w:kern w:val="0"/>
          <w:sz w:val="28"/>
          <w:szCs w:val="28"/>
        </w:rPr>
        <w:t>第三章</w:t>
      </w:r>
      <w:r>
        <w:rPr>
          <w:rStyle w:val="a5"/>
          <w:rFonts w:ascii="宋体" w:hAnsi="宋体"/>
          <w:kern w:val="0"/>
          <w:sz w:val="28"/>
          <w:szCs w:val="28"/>
        </w:rPr>
        <w:t xml:space="preserve">  </w:t>
      </w:r>
      <w:r>
        <w:rPr>
          <w:rStyle w:val="a5"/>
          <w:rFonts w:ascii="宋体" w:hAnsi="宋体" w:hint="eastAsia"/>
          <w:kern w:val="0"/>
          <w:sz w:val="28"/>
          <w:szCs w:val="28"/>
        </w:rPr>
        <w:t>组织机构</w:t>
      </w:r>
    </w:p>
    <w:p w:rsidR="00014141" w:rsidRDefault="00645165">
      <w:pPr>
        <w:adjustRightInd w:val="0"/>
        <w:ind w:firstLineChars="200" w:firstLine="420"/>
        <w:rPr>
          <w:rFonts w:hAnsi="宋体" w:cs="宋体"/>
          <w:bCs/>
          <w:szCs w:val="21"/>
        </w:rPr>
      </w:pPr>
      <w:r>
        <w:rPr>
          <w:rFonts w:ascii="宋体" w:hAnsi="宋体" w:cs="宋体" w:hint="eastAsia"/>
          <w:szCs w:val="21"/>
        </w:rPr>
        <w:t>第十一条</w:t>
      </w:r>
      <w:r>
        <w:rPr>
          <w:rFonts w:ascii="宋体" w:hAnsi="宋体" w:cs="宋体"/>
          <w:szCs w:val="21"/>
        </w:rPr>
        <w:t xml:space="preserve">  </w:t>
      </w:r>
      <w:r>
        <w:rPr>
          <w:rFonts w:ascii="宋体" w:hAnsi="宋体" w:cs="宋体" w:hint="eastAsia"/>
          <w:szCs w:val="21"/>
        </w:rPr>
        <w:t>设立中国自然辩证法研究会学术奖励委员会（以下简称奖励委员会），负责奖励工作的指导和监督。奖励委员会下设评审专家组和工作办公室，具体负责评奖的各项工作。</w:t>
      </w:r>
    </w:p>
    <w:p w:rsidR="00014141" w:rsidRDefault="00645165">
      <w:pPr>
        <w:adjustRightInd w:val="0"/>
        <w:ind w:firstLineChars="200" w:firstLine="420"/>
        <w:rPr>
          <w:rFonts w:ascii="宋体" w:hAnsi="宋体" w:cs="宋体"/>
          <w:szCs w:val="21"/>
        </w:rPr>
      </w:pPr>
      <w:r>
        <w:rPr>
          <w:rFonts w:ascii="宋体" w:hAnsi="宋体" w:cs="宋体" w:hint="eastAsia"/>
          <w:szCs w:val="21"/>
        </w:rPr>
        <w:t>第十二条</w:t>
      </w:r>
      <w:r>
        <w:rPr>
          <w:rFonts w:ascii="宋体" w:hAnsi="宋体" w:cs="宋体"/>
          <w:szCs w:val="21"/>
        </w:rPr>
        <w:t xml:space="preserve">  </w:t>
      </w:r>
      <w:r>
        <w:rPr>
          <w:rFonts w:ascii="宋体" w:hAnsi="宋体" w:cs="宋体" w:hint="eastAsia"/>
          <w:szCs w:val="21"/>
        </w:rPr>
        <w:t>奖励委员会由理事会或常务理事会聘任，任期与理事会相同。奖励委员会设主任、副主任及委员若干人。</w:t>
      </w:r>
    </w:p>
    <w:p w:rsidR="00014141" w:rsidRDefault="00645165">
      <w:pPr>
        <w:adjustRightInd w:val="0"/>
        <w:ind w:firstLineChars="200" w:firstLine="420"/>
        <w:rPr>
          <w:rFonts w:ascii="宋体" w:hAnsi="宋体" w:cs="宋体"/>
          <w:szCs w:val="21"/>
        </w:rPr>
      </w:pPr>
      <w:r>
        <w:rPr>
          <w:rFonts w:ascii="宋体" w:hAnsi="宋体" w:cs="宋体" w:hint="eastAsia"/>
          <w:szCs w:val="21"/>
        </w:rPr>
        <w:t>第十三条</w:t>
      </w:r>
      <w:r>
        <w:rPr>
          <w:rFonts w:ascii="宋体" w:hAnsi="宋体" w:cs="宋体"/>
          <w:szCs w:val="21"/>
        </w:rPr>
        <w:t xml:space="preserve">  </w:t>
      </w:r>
      <w:r>
        <w:rPr>
          <w:rFonts w:ascii="宋体" w:hAnsi="宋体" w:cs="宋体" w:hint="eastAsia"/>
          <w:szCs w:val="21"/>
        </w:rPr>
        <w:t>奖励委员会的主要职责是：</w:t>
      </w:r>
    </w:p>
    <w:p w:rsidR="00014141" w:rsidRDefault="00645165">
      <w:pPr>
        <w:adjustRightInd w:val="0"/>
        <w:ind w:firstLineChars="200" w:firstLine="420"/>
        <w:rPr>
          <w:rFonts w:ascii="宋体" w:hAnsi="宋体" w:cs="宋体"/>
          <w:szCs w:val="21"/>
        </w:rPr>
      </w:pPr>
      <w:r>
        <w:rPr>
          <w:rFonts w:ascii="宋体" w:hAnsi="宋体" w:cs="宋体" w:hint="eastAsia"/>
          <w:szCs w:val="21"/>
        </w:rPr>
        <w:t>（一）制定《奖励条例》实施细则；</w:t>
      </w:r>
    </w:p>
    <w:p w:rsidR="00014141" w:rsidRDefault="00645165">
      <w:pPr>
        <w:adjustRightInd w:val="0"/>
        <w:ind w:firstLineChars="200" w:firstLine="420"/>
        <w:rPr>
          <w:rFonts w:ascii="宋体" w:hAnsi="宋体" w:cs="宋体"/>
          <w:szCs w:val="21"/>
        </w:rPr>
      </w:pPr>
      <w:r>
        <w:rPr>
          <w:rFonts w:ascii="宋体" w:hAnsi="宋体" w:cs="宋体" w:hint="eastAsia"/>
          <w:szCs w:val="21"/>
        </w:rPr>
        <w:t>（二）聘请具备资格的专家学者组成评审专家组；</w:t>
      </w:r>
    </w:p>
    <w:p w:rsidR="00014141" w:rsidRDefault="00645165">
      <w:pPr>
        <w:adjustRightInd w:val="0"/>
        <w:ind w:firstLineChars="200" w:firstLine="420"/>
        <w:rPr>
          <w:rFonts w:ascii="宋体" w:hAnsi="宋体" w:cs="宋体"/>
          <w:szCs w:val="21"/>
        </w:rPr>
      </w:pPr>
      <w:r>
        <w:rPr>
          <w:rFonts w:ascii="宋体" w:hAnsi="宋体" w:cs="宋体" w:hint="eastAsia"/>
          <w:szCs w:val="21"/>
        </w:rPr>
        <w:t>（三）指导评审工作、审定评审结果、受理异议投诉并做出裁定；</w:t>
      </w:r>
    </w:p>
    <w:p w:rsidR="00014141" w:rsidRDefault="00645165">
      <w:pPr>
        <w:adjustRightInd w:val="0"/>
        <w:ind w:firstLineChars="200" w:firstLine="420"/>
        <w:rPr>
          <w:rFonts w:ascii="宋体" w:hAnsi="宋体" w:cs="宋体"/>
          <w:szCs w:val="21"/>
        </w:rPr>
      </w:pPr>
      <w:r>
        <w:rPr>
          <w:rFonts w:ascii="宋体" w:hAnsi="宋体" w:cs="宋体" w:hint="eastAsia"/>
          <w:szCs w:val="21"/>
        </w:rPr>
        <w:t>（四）研究、解决奖励工作中出现的其他重大问题。</w:t>
      </w:r>
    </w:p>
    <w:p w:rsidR="00014141" w:rsidRDefault="00645165">
      <w:pPr>
        <w:adjustRightInd w:val="0"/>
        <w:ind w:firstLineChars="200" w:firstLine="420"/>
        <w:rPr>
          <w:rFonts w:ascii="宋体" w:hAnsi="宋体" w:cs="宋体"/>
          <w:szCs w:val="21"/>
        </w:rPr>
      </w:pPr>
      <w:r>
        <w:rPr>
          <w:rFonts w:ascii="宋体" w:hAnsi="宋体" w:cs="宋体" w:hint="eastAsia"/>
          <w:szCs w:val="21"/>
        </w:rPr>
        <w:t>第十四条</w:t>
      </w:r>
      <w:r>
        <w:rPr>
          <w:rFonts w:ascii="宋体" w:hAnsi="宋体" w:cs="宋体"/>
          <w:szCs w:val="21"/>
        </w:rPr>
        <w:t xml:space="preserve">  </w:t>
      </w:r>
      <w:r>
        <w:rPr>
          <w:rFonts w:ascii="宋体" w:hAnsi="宋体" w:cs="宋体" w:hint="eastAsia"/>
          <w:szCs w:val="21"/>
        </w:rPr>
        <w:t>奖励委员会根据每届的奖项申报情况，聘请有关方面的专家、学者组成评审专家组。评审专家组设组长一名，副组长及委员若干人。根据具体情况可设一个或多个评审专家组。评审专家组任期为一届两年。</w:t>
      </w:r>
    </w:p>
    <w:p w:rsidR="00014141" w:rsidRDefault="00645165">
      <w:pPr>
        <w:adjustRightInd w:val="0"/>
        <w:ind w:firstLineChars="200" w:firstLine="420"/>
        <w:rPr>
          <w:rFonts w:ascii="宋体" w:hAnsi="宋体" w:cs="宋体"/>
          <w:szCs w:val="21"/>
        </w:rPr>
      </w:pPr>
      <w:r>
        <w:rPr>
          <w:rFonts w:ascii="宋体" w:hAnsi="宋体" w:cs="宋体" w:hint="eastAsia"/>
          <w:szCs w:val="21"/>
        </w:rPr>
        <w:t>评审专家组成员要求具有渊博的专业知识，具备高级专业技术职称或相当职务，具有公正、公平、实事求是、认真负责的职业道德。</w:t>
      </w:r>
    </w:p>
    <w:p w:rsidR="00014141" w:rsidRDefault="00645165">
      <w:pPr>
        <w:adjustRightInd w:val="0"/>
        <w:ind w:firstLineChars="200" w:firstLine="420"/>
        <w:rPr>
          <w:rFonts w:ascii="宋体" w:hAnsi="宋体" w:cs="宋体"/>
          <w:szCs w:val="21"/>
        </w:rPr>
      </w:pPr>
      <w:r>
        <w:rPr>
          <w:rFonts w:ascii="宋体" w:hAnsi="宋体" w:cs="宋体" w:hint="eastAsia"/>
          <w:szCs w:val="21"/>
        </w:rPr>
        <w:t>中国自然辩证法研究会学术奖的评审实行回避制度，申报人或被推荐人不得参与当年的</w:t>
      </w:r>
      <w:r>
        <w:rPr>
          <w:rFonts w:ascii="宋体" w:hAnsi="宋体" w:cs="宋体" w:hint="eastAsia"/>
          <w:szCs w:val="21"/>
        </w:rPr>
        <w:lastRenderedPageBreak/>
        <w:t>评审工作。</w:t>
      </w:r>
    </w:p>
    <w:p w:rsidR="00014141" w:rsidRDefault="00645165">
      <w:pPr>
        <w:adjustRightInd w:val="0"/>
        <w:ind w:firstLineChars="200" w:firstLine="420"/>
        <w:rPr>
          <w:rFonts w:ascii="宋体" w:hAnsi="宋体" w:cs="宋体"/>
          <w:szCs w:val="21"/>
        </w:rPr>
      </w:pPr>
      <w:r>
        <w:rPr>
          <w:rFonts w:ascii="宋体" w:hAnsi="宋体" w:cs="宋体" w:hint="eastAsia"/>
          <w:szCs w:val="21"/>
        </w:rPr>
        <w:t>第十</w:t>
      </w:r>
      <w:r>
        <w:rPr>
          <w:rFonts w:ascii="宋体" w:hAnsi="宋体" w:cs="宋体" w:hint="eastAsia"/>
          <w:szCs w:val="21"/>
        </w:rPr>
        <w:t>五条</w:t>
      </w:r>
      <w:r>
        <w:rPr>
          <w:rFonts w:ascii="宋体" w:hAnsi="宋体" w:cs="宋体"/>
          <w:szCs w:val="21"/>
        </w:rPr>
        <w:t xml:space="preserve">  </w:t>
      </w:r>
      <w:r>
        <w:rPr>
          <w:rFonts w:ascii="宋体" w:hAnsi="宋体" w:cs="宋体" w:hint="eastAsia"/>
          <w:szCs w:val="21"/>
        </w:rPr>
        <w:t>评审专家组的职责是：</w:t>
      </w:r>
    </w:p>
    <w:p w:rsidR="00014141" w:rsidRDefault="00645165">
      <w:pPr>
        <w:adjustRightInd w:val="0"/>
        <w:ind w:firstLineChars="200" w:firstLine="420"/>
        <w:rPr>
          <w:rFonts w:ascii="宋体" w:hAnsi="宋体" w:cs="宋体"/>
          <w:szCs w:val="21"/>
        </w:rPr>
      </w:pPr>
      <w:r>
        <w:rPr>
          <w:rFonts w:ascii="宋体" w:hAnsi="宋体" w:cs="宋体" w:hint="eastAsia"/>
          <w:szCs w:val="21"/>
        </w:rPr>
        <w:t>（一）负责奖项的评审工作；</w:t>
      </w:r>
      <w:r>
        <w:rPr>
          <w:rFonts w:ascii="宋体" w:hAnsi="宋体" w:cs="宋体"/>
          <w:szCs w:val="21"/>
        </w:rPr>
        <w:t xml:space="preserve"> </w:t>
      </w:r>
    </w:p>
    <w:p w:rsidR="00014141" w:rsidRDefault="00645165">
      <w:pPr>
        <w:adjustRightInd w:val="0"/>
        <w:ind w:firstLineChars="200" w:firstLine="420"/>
        <w:rPr>
          <w:rFonts w:ascii="宋体" w:hAnsi="宋体" w:cs="宋体"/>
          <w:szCs w:val="21"/>
        </w:rPr>
      </w:pPr>
      <w:r>
        <w:rPr>
          <w:rFonts w:ascii="宋体" w:hAnsi="宋体" w:cs="宋体" w:hint="eastAsia"/>
          <w:szCs w:val="21"/>
        </w:rPr>
        <w:t>（二）向奖励委员会报告评审结果；</w:t>
      </w:r>
      <w:r>
        <w:rPr>
          <w:rFonts w:ascii="宋体" w:hAnsi="宋体" w:cs="宋体"/>
          <w:szCs w:val="21"/>
        </w:rPr>
        <w:t xml:space="preserve"> </w:t>
      </w:r>
    </w:p>
    <w:p w:rsidR="00014141" w:rsidRDefault="00645165">
      <w:pPr>
        <w:adjustRightInd w:val="0"/>
        <w:ind w:firstLineChars="200" w:firstLine="420"/>
        <w:rPr>
          <w:rFonts w:ascii="宋体" w:hAnsi="宋体" w:cs="宋体"/>
          <w:szCs w:val="21"/>
        </w:rPr>
      </w:pPr>
      <w:r>
        <w:rPr>
          <w:rFonts w:ascii="宋体" w:hAnsi="宋体" w:cs="宋体" w:hint="eastAsia"/>
          <w:szCs w:val="21"/>
        </w:rPr>
        <w:t>（三）对评审中出现的有关问题进行处理；</w:t>
      </w:r>
      <w:r>
        <w:rPr>
          <w:rFonts w:ascii="宋体" w:hAnsi="宋体" w:cs="宋体"/>
          <w:szCs w:val="21"/>
        </w:rPr>
        <w:t xml:space="preserve"> </w:t>
      </w:r>
    </w:p>
    <w:p w:rsidR="00014141" w:rsidRDefault="00645165">
      <w:pPr>
        <w:adjustRightInd w:val="0"/>
        <w:ind w:firstLineChars="200" w:firstLine="420"/>
        <w:rPr>
          <w:rFonts w:ascii="宋体" w:hAnsi="宋体" w:cs="宋体"/>
          <w:szCs w:val="21"/>
        </w:rPr>
      </w:pPr>
      <w:r>
        <w:rPr>
          <w:rFonts w:ascii="宋体" w:hAnsi="宋体" w:cs="宋体" w:hint="eastAsia"/>
          <w:szCs w:val="21"/>
        </w:rPr>
        <w:t>（四）对奖励工作提出意见和建议。</w:t>
      </w:r>
      <w:r>
        <w:rPr>
          <w:rFonts w:ascii="宋体" w:hAnsi="宋体" w:cs="宋体"/>
          <w:szCs w:val="21"/>
        </w:rPr>
        <w:t xml:space="preserve"> </w:t>
      </w:r>
    </w:p>
    <w:p w:rsidR="00014141" w:rsidRDefault="00645165">
      <w:pPr>
        <w:adjustRightInd w:val="0"/>
        <w:ind w:firstLineChars="200" w:firstLine="420"/>
        <w:rPr>
          <w:rFonts w:ascii="宋体" w:hAnsi="宋体" w:cs="宋体"/>
          <w:szCs w:val="21"/>
        </w:rPr>
      </w:pPr>
      <w:r>
        <w:rPr>
          <w:rFonts w:ascii="宋体" w:hAnsi="宋体" w:cs="宋体" w:hint="eastAsia"/>
          <w:szCs w:val="21"/>
        </w:rPr>
        <w:t>第十六条</w:t>
      </w:r>
      <w:r>
        <w:rPr>
          <w:rFonts w:ascii="宋体" w:hAnsi="宋体" w:cs="宋体"/>
          <w:szCs w:val="21"/>
        </w:rPr>
        <w:t xml:space="preserve">  </w:t>
      </w:r>
      <w:r>
        <w:rPr>
          <w:rFonts w:ascii="宋体" w:hAnsi="宋体" w:cs="宋体" w:hint="eastAsia"/>
          <w:szCs w:val="21"/>
        </w:rPr>
        <w:t>奖励工作办公室设在中国自然辩证法研究会秘书处，负责奖励的日常工作。</w:t>
      </w:r>
    </w:p>
    <w:p w:rsidR="00014141" w:rsidRDefault="00014141">
      <w:pPr>
        <w:adjustRightInd w:val="0"/>
        <w:jc w:val="center"/>
        <w:rPr>
          <w:rStyle w:val="a5"/>
          <w:rFonts w:ascii="宋体" w:hAnsi="宋体"/>
          <w:bCs w:val="0"/>
          <w:kern w:val="0"/>
          <w:sz w:val="28"/>
          <w:szCs w:val="28"/>
        </w:rPr>
      </w:pPr>
    </w:p>
    <w:p w:rsidR="00014141" w:rsidRDefault="00645165">
      <w:pPr>
        <w:adjustRightInd w:val="0"/>
        <w:jc w:val="center"/>
        <w:rPr>
          <w:rStyle w:val="a5"/>
          <w:rFonts w:ascii="宋体"/>
          <w:bCs w:val="0"/>
          <w:kern w:val="0"/>
          <w:sz w:val="28"/>
          <w:szCs w:val="28"/>
        </w:rPr>
      </w:pPr>
      <w:r>
        <w:rPr>
          <w:rStyle w:val="a5"/>
          <w:rFonts w:ascii="宋体" w:hAnsi="宋体" w:hint="eastAsia"/>
          <w:kern w:val="0"/>
          <w:sz w:val="28"/>
          <w:szCs w:val="28"/>
        </w:rPr>
        <w:t>第四章</w:t>
      </w:r>
      <w:r>
        <w:rPr>
          <w:rStyle w:val="a5"/>
          <w:rFonts w:ascii="宋体" w:hAnsi="宋体"/>
          <w:kern w:val="0"/>
          <w:sz w:val="28"/>
          <w:szCs w:val="28"/>
        </w:rPr>
        <w:t xml:space="preserve">  </w:t>
      </w:r>
      <w:r>
        <w:rPr>
          <w:rStyle w:val="a5"/>
          <w:rFonts w:ascii="宋体" w:hAnsi="宋体" w:hint="eastAsia"/>
          <w:kern w:val="0"/>
          <w:sz w:val="28"/>
          <w:szCs w:val="28"/>
        </w:rPr>
        <w:t>申报及推荐</w:t>
      </w:r>
    </w:p>
    <w:p w:rsidR="00014141" w:rsidRDefault="00014141">
      <w:pPr>
        <w:adjustRightInd w:val="0"/>
        <w:ind w:firstLineChars="200" w:firstLine="420"/>
        <w:rPr>
          <w:rFonts w:ascii="宋体" w:hAnsi="宋体" w:cs="宋体"/>
          <w:color w:val="FF0000"/>
          <w:szCs w:val="21"/>
        </w:rPr>
      </w:pPr>
    </w:p>
    <w:p w:rsidR="00014141" w:rsidRDefault="00645165">
      <w:pPr>
        <w:adjustRightInd w:val="0"/>
        <w:ind w:firstLineChars="200" w:firstLine="420"/>
        <w:rPr>
          <w:rFonts w:ascii="宋体" w:hAnsi="宋体" w:cs="宋体"/>
          <w:szCs w:val="21"/>
        </w:rPr>
      </w:pPr>
      <w:r>
        <w:rPr>
          <w:rFonts w:ascii="宋体" w:hAnsi="宋体" w:cs="宋体" w:hint="eastAsia"/>
          <w:szCs w:val="21"/>
        </w:rPr>
        <w:t>第十七条</w:t>
      </w:r>
      <w:r>
        <w:rPr>
          <w:rFonts w:ascii="宋体" w:hAnsi="宋体" w:cs="宋体"/>
          <w:szCs w:val="21"/>
        </w:rPr>
        <w:t xml:space="preserve">  </w:t>
      </w:r>
      <w:r>
        <w:rPr>
          <w:rFonts w:ascii="宋体" w:hAnsi="宋体" w:cs="宋体" w:hint="eastAsia"/>
          <w:szCs w:val="21"/>
        </w:rPr>
        <w:t>学术成果奖、青年成果奖、社会贡献奖、优秀博士论文</w:t>
      </w:r>
      <w:proofErr w:type="gramStart"/>
      <w:r>
        <w:rPr>
          <w:rFonts w:ascii="宋体" w:hAnsi="宋体" w:cs="宋体" w:hint="eastAsia"/>
          <w:szCs w:val="21"/>
        </w:rPr>
        <w:t>奖采用</w:t>
      </w:r>
      <w:proofErr w:type="gramEnd"/>
      <w:r>
        <w:rPr>
          <w:rFonts w:ascii="宋体" w:hAnsi="宋体" w:cs="宋体" w:hint="eastAsia"/>
          <w:szCs w:val="21"/>
        </w:rPr>
        <w:t>本人申报、委员会推荐两种方式，其中具有推荐资格的是中国自然辩证法研究会下属工作委员会和专业委员会。终身成就奖候选人采取多渠道推荐。</w:t>
      </w:r>
    </w:p>
    <w:p w:rsidR="00014141" w:rsidRDefault="00645165">
      <w:pPr>
        <w:adjustRightInd w:val="0"/>
        <w:ind w:firstLineChars="200" w:firstLine="420"/>
        <w:rPr>
          <w:rFonts w:ascii="宋体" w:hAnsi="宋体" w:cs="宋体"/>
          <w:szCs w:val="21"/>
        </w:rPr>
      </w:pPr>
      <w:r>
        <w:rPr>
          <w:rFonts w:ascii="宋体" w:hAnsi="宋体" w:cs="宋体" w:hint="eastAsia"/>
          <w:szCs w:val="21"/>
        </w:rPr>
        <w:t>第十八条</w:t>
      </w:r>
      <w:r>
        <w:rPr>
          <w:rFonts w:ascii="宋体" w:hAnsi="宋体" w:cs="宋体"/>
          <w:szCs w:val="21"/>
        </w:rPr>
        <w:t xml:space="preserve">  </w:t>
      </w:r>
      <w:r>
        <w:rPr>
          <w:rFonts w:ascii="宋体" w:hAnsi="宋体" w:cs="宋体" w:hint="eastAsia"/>
          <w:szCs w:val="21"/>
        </w:rPr>
        <w:t>申报者应填写统一格式的申报书，申报书可从中国自然辩证法研究会网站下载，由申报人所在单位签字盖章后提交奖励工作办公室，并提供必要的证明材料。同时提交电子版申报书和所有证明材料。</w:t>
      </w:r>
    </w:p>
    <w:p w:rsidR="00014141" w:rsidRDefault="00645165">
      <w:pPr>
        <w:adjustRightInd w:val="0"/>
        <w:ind w:firstLineChars="200" w:firstLine="420"/>
        <w:rPr>
          <w:rFonts w:ascii="宋体" w:hAnsi="宋体" w:cs="宋体"/>
          <w:szCs w:val="21"/>
        </w:rPr>
      </w:pPr>
      <w:r>
        <w:rPr>
          <w:rFonts w:ascii="宋体" w:hAnsi="宋体" w:cs="宋体" w:hint="eastAsia"/>
          <w:szCs w:val="21"/>
        </w:rPr>
        <w:t>第十九条</w:t>
      </w:r>
      <w:r>
        <w:rPr>
          <w:rFonts w:ascii="宋体" w:hAnsi="宋体" w:cs="宋体"/>
          <w:szCs w:val="21"/>
        </w:rPr>
        <w:t xml:space="preserve"> </w:t>
      </w:r>
      <w:r>
        <w:rPr>
          <w:rFonts w:ascii="宋体" w:hAnsi="宋体" w:cs="宋体" w:hint="eastAsia"/>
          <w:szCs w:val="21"/>
        </w:rPr>
        <w:t>中国自然辩证法研究会下属工作委员会、专业委员会进行推荐时，应填写统一格式的推荐表，推荐表可从中国自然辩证法研究会网站下载，由委员会负责人签字后提交奖励工作办公室，并提供必要的证明材料。同时提交电子版推荐表和所有证明材料。</w:t>
      </w:r>
    </w:p>
    <w:p w:rsidR="00014141" w:rsidRDefault="00014141">
      <w:pPr>
        <w:adjustRightInd w:val="0"/>
        <w:ind w:firstLineChars="200" w:firstLine="480"/>
        <w:rPr>
          <w:rFonts w:ascii="宋体"/>
          <w:bCs/>
          <w:sz w:val="24"/>
        </w:rPr>
      </w:pPr>
    </w:p>
    <w:p w:rsidR="00014141" w:rsidRDefault="00645165">
      <w:pPr>
        <w:adjustRightInd w:val="0"/>
        <w:jc w:val="center"/>
        <w:rPr>
          <w:rStyle w:val="a5"/>
          <w:rFonts w:ascii="宋体"/>
          <w:bCs w:val="0"/>
          <w:kern w:val="0"/>
          <w:sz w:val="28"/>
          <w:szCs w:val="28"/>
        </w:rPr>
      </w:pPr>
      <w:r>
        <w:rPr>
          <w:rStyle w:val="a5"/>
          <w:rFonts w:ascii="宋体" w:hAnsi="宋体" w:hint="eastAsia"/>
          <w:kern w:val="0"/>
          <w:sz w:val="28"/>
          <w:szCs w:val="28"/>
        </w:rPr>
        <w:t>第五章</w:t>
      </w:r>
      <w:r>
        <w:rPr>
          <w:rStyle w:val="a5"/>
          <w:rFonts w:ascii="宋体" w:hAnsi="宋体"/>
          <w:kern w:val="0"/>
          <w:sz w:val="28"/>
          <w:szCs w:val="28"/>
        </w:rPr>
        <w:t xml:space="preserve">  </w:t>
      </w:r>
      <w:r>
        <w:rPr>
          <w:rStyle w:val="a5"/>
          <w:rFonts w:ascii="宋体" w:hAnsi="宋体" w:hint="eastAsia"/>
          <w:kern w:val="0"/>
          <w:sz w:val="28"/>
          <w:szCs w:val="28"/>
        </w:rPr>
        <w:t>评审</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第二十条</w:t>
      </w:r>
      <w:r>
        <w:rPr>
          <w:rFonts w:ascii="宋体" w:hAnsi="宋体" w:cs="宋体"/>
          <w:szCs w:val="21"/>
        </w:rPr>
        <w:t xml:space="preserve">  </w:t>
      </w:r>
      <w:r>
        <w:rPr>
          <w:rFonts w:ascii="宋体" w:hAnsi="宋体" w:cs="宋体" w:hint="eastAsia"/>
          <w:szCs w:val="21"/>
        </w:rPr>
        <w:t>评审程序</w:t>
      </w:r>
    </w:p>
    <w:p w:rsidR="00014141" w:rsidRDefault="00645165">
      <w:pPr>
        <w:adjustRightInd w:val="0"/>
        <w:ind w:firstLineChars="200" w:firstLine="420"/>
        <w:rPr>
          <w:rFonts w:ascii="宋体" w:hAnsi="宋体" w:cs="宋体"/>
          <w:szCs w:val="21"/>
        </w:rPr>
      </w:pPr>
      <w:r>
        <w:rPr>
          <w:rFonts w:ascii="宋体" w:hAnsi="宋体" w:cs="宋体" w:hint="eastAsia"/>
          <w:szCs w:val="21"/>
        </w:rPr>
        <w:t>（一）奖励工作办公室接受申报材料并进行形式审查，形式审查合格的申</w:t>
      </w:r>
      <w:r>
        <w:rPr>
          <w:rFonts w:ascii="宋体" w:hAnsi="宋体" w:cs="宋体" w:hint="eastAsia"/>
          <w:szCs w:val="21"/>
        </w:rPr>
        <w:t>报材料，提交评审专家组评审；</w:t>
      </w:r>
    </w:p>
    <w:p w:rsidR="00014141" w:rsidRDefault="00645165">
      <w:pPr>
        <w:adjustRightInd w:val="0"/>
        <w:ind w:firstLineChars="200" w:firstLine="420"/>
        <w:rPr>
          <w:rFonts w:ascii="宋体" w:hAnsi="宋体" w:cs="宋体"/>
          <w:szCs w:val="21"/>
        </w:rPr>
      </w:pPr>
      <w:r>
        <w:rPr>
          <w:rFonts w:ascii="宋体" w:hAnsi="宋体" w:cs="宋体" w:hint="eastAsia"/>
          <w:szCs w:val="21"/>
        </w:rPr>
        <w:t>（二）形式审查不合格的申报材料，通知推荐单位或申报人在规定时间内补正，逾期没有补正或经</w:t>
      </w:r>
      <w:proofErr w:type="gramStart"/>
      <w:r>
        <w:rPr>
          <w:rFonts w:ascii="宋体" w:hAnsi="宋体" w:cs="宋体" w:hint="eastAsia"/>
          <w:szCs w:val="21"/>
        </w:rPr>
        <w:t>补正仍</w:t>
      </w:r>
      <w:proofErr w:type="gramEnd"/>
      <w:r>
        <w:rPr>
          <w:rFonts w:ascii="宋体" w:hAnsi="宋体" w:cs="宋体" w:hint="eastAsia"/>
          <w:szCs w:val="21"/>
        </w:rPr>
        <w:t>不符合要求的，视为无效申请。</w:t>
      </w:r>
    </w:p>
    <w:p w:rsidR="00014141" w:rsidRDefault="00645165">
      <w:pPr>
        <w:adjustRightInd w:val="0"/>
        <w:ind w:firstLineChars="200" w:firstLine="420"/>
        <w:rPr>
          <w:rFonts w:ascii="宋体" w:hAnsi="宋体" w:cs="宋体"/>
          <w:szCs w:val="21"/>
        </w:rPr>
      </w:pPr>
      <w:r>
        <w:rPr>
          <w:rFonts w:ascii="宋体" w:hAnsi="宋体" w:cs="宋体" w:hint="eastAsia"/>
          <w:szCs w:val="21"/>
        </w:rPr>
        <w:t>（三）评审专家组</w:t>
      </w:r>
      <w:proofErr w:type="gramStart"/>
      <w:r>
        <w:rPr>
          <w:rFonts w:ascii="宋体" w:hAnsi="宋体" w:cs="宋体" w:hint="eastAsia"/>
          <w:szCs w:val="21"/>
        </w:rPr>
        <w:t>采用函评的</w:t>
      </w:r>
      <w:proofErr w:type="gramEnd"/>
      <w:r>
        <w:rPr>
          <w:rFonts w:ascii="宋体" w:hAnsi="宋体" w:cs="宋体" w:hint="eastAsia"/>
          <w:szCs w:val="21"/>
        </w:rPr>
        <w:t>方式对申报和推荐材料进行评审。评审采取打分制，并按分数高低评出结果。</w:t>
      </w:r>
    </w:p>
    <w:p w:rsidR="00014141" w:rsidRDefault="00645165">
      <w:pPr>
        <w:adjustRightInd w:val="0"/>
        <w:ind w:firstLineChars="200" w:firstLine="420"/>
        <w:rPr>
          <w:rFonts w:ascii="宋体" w:hAnsi="宋体" w:cs="宋体"/>
          <w:szCs w:val="21"/>
        </w:rPr>
      </w:pPr>
      <w:r>
        <w:rPr>
          <w:rFonts w:ascii="宋体" w:hAnsi="宋体" w:cs="宋体" w:hint="eastAsia"/>
          <w:szCs w:val="21"/>
        </w:rPr>
        <w:t>（四）评审结果征求获奖者及其单位意愿后进行公示，接受异议投诉。</w:t>
      </w:r>
    </w:p>
    <w:p w:rsidR="00014141" w:rsidRDefault="00645165">
      <w:pPr>
        <w:adjustRightInd w:val="0"/>
        <w:ind w:firstLineChars="200" w:firstLine="420"/>
        <w:rPr>
          <w:rFonts w:ascii="宋体" w:hAnsi="宋体" w:cs="宋体"/>
          <w:szCs w:val="21"/>
        </w:rPr>
      </w:pPr>
      <w:r>
        <w:rPr>
          <w:rFonts w:ascii="宋体" w:hAnsi="宋体" w:cs="宋体" w:hint="eastAsia"/>
          <w:szCs w:val="21"/>
        </w:rPr>
        <w:lastRenderedPageBreak/>
        <w:t>（五）为提高评奖工作的社会透明度，候选人的学术成果与其它有关情况，将同时在中国自然辩证法研究会网站公示，公示期为</w:t>
      </w:r>
      <w:r>
        <w:rPr>
          <w:rFonts w:ascii="宋体" w:hAnsi="宋体" w:cs="宋体"/>
          <w:szCs w:val="21"/>
        </w:rPr>
        <w:t>15</w:t>
      </w:r>
      <w:r>
        <w:rPr>
          <w:rFonts w:ascii="宋体" w:hAnsi="宋体" w:cs="宋体" w:hint="eastAsia"/>
          <w:szCs w:val="21"/>
        </w:rPr>
        <w:t>天。如果有异议，进行异议处理。</w:t>
      </w:r>
    </w:p>
    <w:p w:rsidR="00014141" w:rsidRDefault="00645165">
      <w:pPr>
        <w:adjustRightInd w:val="0"/>
        <w:ind w:firstLineChars="200" w:firstLine="420"/>
        <w:rPr>
          <w:rFonts w:ascii="宋体" w:hAnsi="宋体" w:cs="宋体"/>
          <w:szCs w:val="21"/>
        </w:rPr>
      </w:pPr>
      <w:r>
        <w:rPr>
          <w:rFonts w:ascii="宋体" w:hAnsi="宋体" w:cs="宋体" w:hint="eastAsia"/>
          <w:szCs w:val="21"/>
        </w:rPr>
        <w:t>（六）奖励委员会审议、审批评审结果。</w:t>
      </w:r>
    </w:p>
    <w:p w:rsidR="00014141" w:rsidRDefault="00014141">
      <w:pPr>
        <w:adjustRightInd w:val="0"/>
        <w:jc w:val="left"/>
        <w:rPr>
          <w:sz w:val="28"/>
          <w:szCs w:val="28"/>
        </w:rPr>
      </w:pPr>
    </w:p>
    <w:p w:rsidR="00014141" w:rsidRDefault="00645165">
      <w:pPr>
        <w:adjustRightInd w:val="0"/>
        <w:jc w:val="center"/>
        <w:rPr>
          <w:rStyle w:val="a5"/>
          <w:rFonts w:ascii="宋体"/>
          <w:bCs w:val="0"/>
          <w:kern w:val="0"/>
          <w:sz w:val="28"/>
          <w:szCs w:val="28"/>
        </w:rPr>
      </w:pPr>
      <w:r>
        <w:rPr>
          <w:rStyle w:val="a5"/>
          <w:rFonts w:ascii="宋体" w:hAnsi="宋体" w:hint="eastAsia"/>
          <w:kern w:val="0"/>
          <w:sz w:val="28"/>
          <w:szCs w:val="28"/>
        </w:rPr>
        <w:t>第六章</w:t>
      </w:r>
      <w:r>
        <w:rPr>
          <w:rStyle w:val="a5"/>
          <w:rFonts w:ascii="宋体" w:hAnsi="宋体"/>
          <w:kern w:val="0"/>
          <w:sz w:val="28"/>
          <w:szCs w:val="28"/>
        </w:rPr>
        <w:t xml:space="preserve"> </w:t>
      </w:r>
      <w:r>
        <w:rPr>
          <w:rStyle w:val="a5"/>
          <w:rFonts w:ascii="宋体" w:hAnsi="宋体" w:hint="eastAsia"/>
          <w:kern w:val="0"/>
          <w:sz w:val="28"/>
          <w:szCs w:val="28"/>
        </w:rPr>
        <w:t>授奖</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第二十一条</w:t>
      </w:r>
      <w:r>
        <w:rPr>
          <w:rFonts w:ascii="宋体" w:hAnsi="宋体" w:cs="宋体"/>
          <w:szCs w:val="21"/>
        </w:rPr>
        <w:t xml:space="preserve">  </w:t>
      </w:r>
      <w:r>
        <w:rPr>
          <w:rFonts w:ascii="宋体" w:hAnsi="宋体" w:cs="宋体" w:hint="eastAsia"/>
          <w:szCs w:val="21"/>
        </w:rPr>
        <w:t>“中国自然辩证法研究会学术奖”实行公开授奖，获奖名单在中国自然辩证法研究会网站、《工作通讯》及相关信息平台公布。</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第二十二条</w:t>
      </w:r>
      <w:r>
        <w:rPr>
          <w:rFonts w:ascii="宋体" w:hAnsi="宋体" w:cs="宋体"/>
          <w:szCs w:val="21"/>
        </w:rPr>
        <w:t xml:space="preserve">  </w:t>
      </w:r>
      <w:r>
        <w:rPr>
          <w:rFonts w:ascii="宋体" w:hAnsi="宋体" w:cs="宋体" w:hint="eastAsia"/>
          <w:szCs w:val="21"/>
        </w:rPr>
        <w:t>中国自然辩证法研究会组织颁奖仪式，向获奖者颁发获奖证书，并向社会阐明授奖理由，介绍获奖者的学术成就和突出贡献。</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第二十三条</w:t>
      </w:r>
      <w:r>
        <w:rPr>
          <w:rFonts w:ascii="宋体" w:hAnsi="宋体" w:cs="宋体"/>
          <w:szCs w:val="21"/>
        </w:rPr>
        <w:t xml:space="preserve">  </w:t>
      </w:r>
      <w:proofErr w:type="gramStart"/>
      <w:r>
        <w:rPr>
          <w:rFonts w:ascii="宋体" w:hAnsi="宋体" w:cs="宋体" w:hint="eastAsia"/>
          <w:szCs w:val="21"/>
        </w:rPr>
        <w:t>本奖不</w:t>
      </w:r>
      <w:proofErr w:type="gramEnd"/>
      <w:r>
        <w:rPr>
          <w:rFonts w:ascii="宋体" w:hAnsi="宋体" w:cs="宋体" w:hint="eastAsia"/>
          <w:szCs w:val="21"/>
        </w:rPr>
        <w:t>向申报者和获奖者收取任何费用，但获奖者到颁奖地点领奖所发生的费用由获奖者或其所在单位承担。</w:t>
      </w:r>
    </w:p>
    <w:p w:rsidR="00014141" w:rsidRDefault="00014141">
      <w:pPr>
        <w:adjustRightInd w:val="0"/>
        <w:ind w:firstLineChars="200" w:firstLine="560"/>
        <w:jc w:val="left"/>
        <w:rPr>
          <w:sz w:val="28"/>
          <w:szCs w:val="28"/>
        </w:rPr>
      </w:pPr>
    </w:p>
    <w:p w:rsidR="00014141" w:rsidRDefault="00645165">
      <w:pPr>
        <w:adjustRightInd w:val="0"/>
        <w:jc w:val="center"/>
        <w:rPr>
          <w:rFonts w:ascii="宋体"/>
          <w:kern w:val="0"/>
          <w:sz w:val="28"/>
          <w:szCs w:val="28"/>
        </w:rPr>
      </w:pPr>
      <w:r>
        <w:rPr>
          <w:rStyle w:val="a5"/>
          <w:rFonts w:ascii="宋体" w:hAnsi="宋体" w:hint="eastAsia"/>
          <w:kern w:val="0"/>
          <w:sz w:val="28"/>
          <w:szCs w:val="28"/>
        </w:rPr>
        <w:t>第七章</w:t>
      </w:r>
      <w:r>
        <w:rPr>
          <w:rStyle w:val="a5"/>
          <w:rFonts w:ascii="宋体" w:hAnsi="宋体"/>
          <w:kern w:val="0"/>
          <w:sz w:val="28"/>
          <w:szCs w:val="28"/>
        </w:rPr>
        <w:t xml:space="preserve">  </w:t>
      </w:r>
      <w:r>
        <w:rPr>
          <w:rStyle w:val="a5"/>
          <w:rFonts w:ascii="宋体" w:hAnsi="宋体" w:hint="eastAsia"/>
          <w:kern w:val="0"/>
          <w:sz w:val="28"/>
          <w:szCs w:val="28"/>
        </w:rPr>
        <w:t>异议及处理</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第二十四条</w:t>
      </w:r>
      <w:r>
        <w:rPr>
          <w:rFonts w:ascii="宋体" w:hAnsi="宋体" w:cs="宋体"/>
          <w:szCs w:val="21"/>
        </w:rPr>
        <w:t xml:space="preserve">  </w:t>
      </w:r>
      <w:r>
        <w:rPr>
          <w:rFonts w:ascii="宋体" w:hAnsi="宋体" w:cs="宋体" w:hint="eastAsia"/>
          <w:szCs w:val="21"/>
        </w:rPr>
        <w:t>任何单位或个人对“中国自然辩证法研究会学术奖”候选人持有异议，均可向奖励委员会提出异议。提出异议的单位或个人必须采用书面形式，写明异议者的真实姓名、工作单位、联系地址及联系电话。单位异议必须加盖单位公章。</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第二十五条</w:t>
      </w:r>
      <w:r>
        <w:rPr>
          <w:rFonts w:ascii="宋体" w:hAnsi="宋体" w:cs="宋体"/>
          <w:szCs w:val="21"/>
        </w:rPr>
        <w:t xml:space="preserve">  </w:t>
      </w:r>
      <w:r>
        <w:rPr>
          <w:rFonts w:ascii="宋体" w:hAnsi="宋体" w:cs="宋体" w:hint="eastAsia"/>
          <w:szCs w:val="21"/>
        </w:rPr>
        <w:t>对候选人提出异议的单位和个人须在本条例规定的公示期结束前将有关材料送交至奖励工作办公室。奖励工作办公室对提出异议的单位和个人给予保密。</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第二十六条</w:t>
      </w:r>
      <w:r>
        <w:rPr>
          <w:rFonts w:ascii="宋体" w:hAnsi="宋体" w:cs="宋体"/>
          <w:szCs w:val="21"/>
        </w:rPr>
        <w:t xml:space="preserve">  </w:t>
      </w:r>
      <w:r>
        <w:rPr>
          <w:rFonts w:ascii="宋体" w:hAnsi="宋体" w:cs="宋体" w:hint="eastAsia"/>
          <w:szCs w:val="21"/>
        </w:rPr>
        <w:t>奖励委员会收到异议起</w:t>
      </w:r>
      <w:r>
        <w:rPr>
          <w:rFonts w:ascii="宋体" w:hAnsi="宋体" w:cs="宋体"/>
          <w:szCs w:val="21"/>
        </w:rPr>
        <w:t>20</w:t>
      </w:r>
      <w:r>
        <w:rPr>
          <w:rFonts w:ascii="宋体" w:hAnsi="宋体" w:cs="宋体" w:hint="eastAsia"/>
          <w:szCs w:val="21"/>
        </w:rPr>
        <w:t>天内为异议处理期，超过</w:t>
      </w:r>
      <w:r>
        <w:rPr>
          <w:rFonts w:ascii="宋体" w:hAnsi="宋体" w:cs="宋体"/>
          <w:szCs w:val="21"/>
        </w:rPr>
        <w:t>20</w:t>
      </w:r>
      <w:r>
        <w:rPr>
          <w:rFonts w:ascii="宋体" w:hAnsi="宋体" w:cs="宋体" w:hint="eastAsia"/>
          <w:szCs w:val="21"/>
        </w:rPr>
        <w:t>天异议未处理完的，取消本年度获奖资格。</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第二十七条</w:t>
      </w:r>
      <w:r>
        <w:rPr>
          <w:rFonts w:ascii="宋体" w:hAnsi="宋体" w:cs="宋体"/>
          <w:szCs w:val="21"/>
        </w:rPr>
        <w:t xml:space="preserve">  </w:t>
      </w:r>
      <w:r>
        <w:rPr>
          <w:rFonts w:ascii="宋体" w:hAnsi="宋体" w:cs="宋体" w:hint="eastAsia"/>
          <w:szCs w:val="21"/>
        </w:rPr>
        <w:t>奖励委员会接到异议和投诉后，将依据相关</w:t>
      </w:r>
      <w:r>
        <w:rPr>
          <w:rFonts w:ascii="宋体" w:hAnsi="宋体" w:cs="宋体" w:hint="eastAsia"/>
          <w:szCs w:val="21"/>
        </w:rPr>
        <w:t>规定进行审查处理，并将处理结果通告提出异议的单位或个人。提出异议的单位或个人对处理意见不能接受的，按照国家有关法律规定处理。涉及异议的任何一方应当积极配合，不得推诿和延误。</w:t>
      </w:r>
    </w:p>
    <w:p w:rsidR="00014141" w:rsidRDefault="00645165">
      <w:pPr>
        <w:adjustRightInd w:val="0"/>
        <w:ind w:firstLineChars="200" w:firstLine="420"/>
        <w:rPr>
          <w:rFonts w:ascii="宋体" w:hAnsi="宋体" w:cs="宋体"/>
          <w:szCs w:val="21"/>
        </w:rPr>
      </w:pPr>
      <w:r>
        <w:rPr>
          <w:rFonts w:ascii="宋体" w:hAnsi="宋体" w:cs="宋体" w:hint="eastAsia"/>
          <w:szCs w:val="21"/>
        </w:rPr>
        <w:t>必要时奖励工作办公室可组织有关专家进行调查，提出处理意见，由奖励委员会裁定。</w:t>
      </w:r>
    </w:p>
    <w:p w:rsidR="00014141" w:rsidRDefault="00645165">
      <w:pPr>
        <w:adjustRightInd w:val="0"/>
        <w:ind w:firstLineChars="200" w:firstLine="420"/>
        <w:rPr>
          <w:rFonts w:ascii="宋体" w:hAnsi="宋体" w:cs="宋体"/>
          <w:szCs w:val="21"/>
        </w:rPr>
      </w:pPr>
      <w:r>
        <w:rPr>
          <w:rFonts w:ascii="宋体" w:hAnsi="宋体" w:cs="宋体" w:hint="eastAsia"/>
          <w:szCs w:val="21"/>
        </w:rPr>
        <w:t>第二十八条</w:t>
      </w:r>
      <w:r>
        <w:rPr>
          <w:rFonts w:ascii="宋体" w:hAnsi="宋体" w:cs="宋体"/>
          <w:szCs w:val="21"/>
        </w:rPr>
        <w:t xml:space="preserve">  </w:t>
      </w:r>
      <w:r>
        <w:rPr>
          <w:rFonts w:ascii="宋体" w:hAnsi="宋体" w:cs="宋体" w:hint="eastAsia"/>
          <w:szCs w:val="21"/>
        </w:rPr>
        <w:t>申报人或推荐委员会等对评审结果的不同意见，不属于异议范围，一般不予受理。</w:t>
      </w:r>
    </w:p>
    <w:p w:rsidR="00014141" w:rsidRDefault="00014141">
      <w:pPr>
        <w:adjustRightInd w:val="0"/>
        <w:ind w:firstLineChars="200" w:firstLine="480"/>
        <w:rPr>
          <w:rFonts w:ascii="宋体"/>
          <w:bCs/>
          <w:sz w:val="24"/>
        </w:rPr>
      </w:pPr>
    </w:p>
    <w:p w:rsidR="00014141" w:rsidRDefault="00645165">
      <w:pPr>
        <w:adjustRightInd w:val="0"/>
        <w:jc w:val="center"/>
        <w:rPr>
          <w:rStyle w:val="a5"/>
          <w:rFonts w:ascii="宋体"/>
          <w:bCs w:val="0"/>
          <w:kern w:val="0"/>
          <w:sz w:val="24"/>
        </w:rPr>
      </w:pPr>
      <w:r>
        <w:rPr>
          <w:rStyle w:val="a5"/>
          <w:rFonts w:ascii="宋体" w:hAnsi="宋体" w:hint="eastAsia"/>
          <w:kern w:val="0"/>
          <w:sz w:val="24"/>
        </w:rPr>
        <w:t>第八章</w:t>
      </w:r>
      <w:r>
        <w:rPr>
          <w:rStyle w:val="a5"/>
          <w:rFonts w:ascii="宋体" w:hAnsi="宋体"/>
          <w:kern w:val="0"/>
          <w:sz w:val="24"/>
        </w:rPr>
        <w:t xml:space="preserve"> </w:t>
      </w:r>
      <w:r>
        <w:rPr>
          <w:rStyle w:val="a5"/>
          <w:rFonts w:ascii="宋体" w:hAnsi="宋体" w:hint="eastAsia"/>
          <w:kern w:val="0"/>
          <w:sz w:val="24"/>
        </w:rPr>
        <w:t>附则</w:t>
      </w:r>
    </w:p>
    <w:p w:rsidR="00014141" w:rsidRDefault="00645165">
      <w:pPr>
        <w:adjustRightInd w:val="0"/>
        <w:ind w:firstLineChars="200" w:firstLine="420"/>
        <w:rPr>
          <w:rFonts w:ascii="宋体" w:hAnsi="宋体" w:cs="宋体"/>
          <w:szCs w:val="21"/>
        </w:rPr>
      </w:pPr>
      <w:r>
        <w:rPr>
          <w:rFonts w:ascii="宋体" w:hAnsi="宋体" w:cs="宋体" w:hint="eastAsia"/>
          <w:szCs w:val="21"/>
        </w:rPr>
        <w:lastRenderedPageBreak/>
        <w:t>第二十九条</w:t>
      </w:r>
      <w:r>
        <w:rPr>
          <w:rFonts w:ascii="宋体" w:hAnsi="宋体" w:cs="宋体" w:hint="eastAsia"/>
          <w:szCs w:val="21"/>
        </w:rPr>
        <w:t xml:space="preserve">  </w:t>
      </w:r>
      <w:r>
        <w:rPr>
          <w:rFonts w:ascii="宋体" w:hAnsi="宋体" w:cs="宋体" w:hint="eastAsia"/>
          <w:szCs w:val="21"/>
        </w:rPr>
        <w:t>剽窃、侵夺他人研究成果，或以其他不正当手段骗取“中国自然辩证法研究会学术奖”的，经查</w:t>
      </w:r>
      <w:proofErr w:type="gramStart"/>
      <w:r>
        <w:rPr>
          <w:rFonts w:ascii="宋体" w:hAnsi="宋体" w:cs="宋体" w:hint="eastAsia"/>
          <w:szCs w:val="21"/>
        </w:rPr>
        <w:t>属实由</w:t>
      </w:r>
      <w:proofErr w:type="gramEnd"/>
      <w:r>
        <w:rPr>
          <w:rFonts w:ascii="宋体" w:hAnsi="宋体" w:cs="宋体" w:hint="eastAsia"/>
          <w:szCs w:val="21"/>
        </w:rPr>
        <w:t>中国自然辩证法研究会撤消奖励，并予以公告。</w:t>
      </w:r>
    </w:p>
    <w:p w:rsidR="00014141" w:rsidRDefault="00645165">
      <w:pPr>
        <w:adjustRightInd w:val="0"/>
        <w:ind w:firstLineChars="200" w:firstLine="420"/>
        <w:rPr>
          <w:rFonts w:ascii="宋体" w:hAnsi="宋体" w:cs="宋体"/>
          <w:szCs w:val="21"/>
        </w:rPr>
      </w:pPr>
      <w:r>
        <w:rPr>
          <w:rFonts w:ascii="宋体" w:hAnsi="宋体" w:cs="宋体" w:hint="eastAsia"/>
          <w:szCs w:val="21"/>
        </w:rPr>
        <w:t>第三十条</w:t>
      </w:r>
      <w:r>
        <w:rPr>
          <w:rFonts w:ascii="宋体" w:hAnsi="宋体" w:cs="宋体"/>
          <w:szCs w:val="21"/>
        </w:rPr>
        <w:t xml:space="preserve">  </w:t>
      </w:r>
      <w:r>
        <w:rPr>
          <w:rFonts w:ascii="宋体" w:hAnsi="宋体" w:cs="宋体" w:hint="eastAsia"/>
          <w:szCs w:val="21"/>
        </w:rPr>
        <w:t>参与评审活动的有关人员在评审活动中弄虚作假、徇私舞弊或泄露、剽窃他人研究成果的，将视情节予以处分。</w:t>
      </w:r>
    </w:p>
    <w:p w:rsidR="00014141" w:rsidRDefault="00645165">
      <w:pPr>
        <w:adjustRightInd w:val="0"/>
        <w:ind w:firstLineChars="200" w:firstLine="420"/>
        <w:rPr>
          <w:rFonts w:ascii="宋体" w:hAnsi="宋体" w:cs="宋体"/>
          <w:szCs w:val="21"/>
        </w:rPr>
      </w:pPr>
      <w:r>
        <w:rPr>
          <w:rFonts w:ascii="宋体" w:hAnsi="宋体" w:cs="宋体" w:hint="eastAsia"/>
          <w:szCs w:val="21"/>
        </w:rPr>
        <w:t>第三十一条</w:t>
      </w:r>
      <w:r>
        <w:rPr>
          <w:rFonts w:ascii="宋体" w:hAnsi="宋体" w:cs="宋体"/>
          <w:szCs w:val="21"/>
        </w:rPr>
        <w:t xml:space="preserve">  </w:t>
      </w:r>
      <w:r>
        <w:rPr>
          <w:rFonts w:ascii="宋体" w:hAnsi="宋体" w:cs="宋体" w:hint="eastAsia"/>
          <w:szCs w:val="21"/>
        </w:rPr>
        <w:t>本条例由中国自然辩证法研究会负责解释。</w:t>
      </w:r>
    </w:p>
    <w:p w:rsidR="00014141" w:rsidRDefault="00645165">
      <w:pPr>
        <w:adjustRightInd w:val="0"/>
        <w:ind w:firstLineChars="200" w:firstLine="420"/>
        <w:rPr>
          <w:rFonts w:ascii="宋体" w:hAnsi="宋体" w:cs="宋体"/>
          <w:szCs w:val="21"/>
        </w:rPr>
      </w:pPr>
      <w:r>
        <w:rPr>
          <w:rFonts w:ascii="宋体" w:hAnsi="宋体" w:cs="宋体" w:hint="eastAsia"/>
          <w:szCs w:val="21"/>
        </w:rPr>
        <w:t>第三十二条</w:t>
      </w:r>
      <w:r>
        <w:rPr>
          <w:rFonts w:ascii="宋体" w:hAnsi="宋体" w:cs="宋体"/>
          <w:szCs w:val="21"/>
        </w:rPr>
        <w:t xml:space="preserve">  </w:t>
      </w:r>
      <w:r>
        <w:rPr>
          <w:rFonts w:ascii="宋体" w:hAnsi="宋体" w:cs="宋体" w:hint="eastAsia"/>
          <w:szCs w:val="21"/>
        </w:rPr>
        <w:t>本条例自公布之日起施行。</w:t>
      </w:r>
    </w:p>
    <w:p w:rsidR="00014141" w:rsidRDefault="00014141"/>
    <w:sectPr w:rsidR="00014141" w:rsidSect="000141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165" w:rsidRDefault="00645165" w:rsidP="00B07955">
      <w:pPr>
        <w:spacing w:line="240" w:lineRule="auto"/>
      </w:pPr>
      <w:r>
        <w:separator/>
      </w:r>
    </w:p>
  </w:endnote>
  <w:endnote w:type="continuationSeparator" w:id="0">
    <w:p w:rsidR="00645165" w:rsidRDefault="00645165" w:rsidP="00B0795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165" w:rsidRDefault="00645165" w:rsidP="00B07955">
      <w:pPr>
        <w:spacing w:line="240" w:lineRule="auto"/>
      </w:pPr>
      <w:r>
        <w:separator/>
      </w:r>
    </w:p>
  </w:footnote>
  <w:footnote w:type="continuationSeparator" w:id="0">
    <w:p w:rsidR="00645165" w:rsidRDefault="00645165" w:rsidP="00B07955">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6DED"/>
    <w:rsid w:val="00014141"/>
    <w:rsid w:val="000209D6"/>
    <w:rsid w:val="0002242A"/>
    <w:rsid w:val="00072448"/>
    <w:rsid w:val="00156CE4"/>
    <w:rsid w:val="001D6DED"/>
    <w:rsid w:val="00230C81"/>
    <w:rsid w:val="00360AFB"/>
    <w:rsid w:val="004A1154"/>
    <w:rsid w:val="00645165"/>
    <w:rsid w:val="00685771"/>
    <w:rsid w:val="006C3244"/>
    <w:rsid w:val="008479A0"/>
    <w:rsid w:val="00900846"/>
    <w:rsid w:val="009A2136"/>
    <w:rsid w:val="00A26FA4"/>
    <w:rsid w:val="00AB298D"/>
    <w:rsid w:val="00B07955"/>
    <w:rsid w:val="00BE0CCA"/>
    <w:rsid w:val="00DC7B86"/>
    <w:rsid w:val="00DD0A32"/>
    <w:rsid w:val="00E134C8"/>
    <w:rsid w:val="00F6088F"/>
    <w:rsid w:val="05B421C7"/>
    <w:rsid w:val="11022819"/>
    <w:rsid w:val="16A71F8C"/>
    <w:rsid w:val="17D53459"/>
    <w:rsid w:val="226D5B73"/>
    <w:rsid w:val="229343DD"/>
    <w:rsid w:val="25782A89"/>
    <w:rsid w:val="336F49AB"/>
    <w:rsid w:val="3B961FEC"/>
    <w:rsid w:val="3F1F19BA"/>
    <w:rsid w:val="636368F6"/>
    <w:rsid w:val="65C378F9"/>
    <w:rsid w:val="70F27561"/>
    <w:rsid w:val="73E65E97"/>
    <w:rsid w:val="7C053F3B"/>
    <w:rsid w:val="7FD322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141"/>
    <w:pPr>
      <w:widowControl w:val="0"/>
      <w:spacing w:line="360"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14141"/>
    <w:pPr>
      <w:tabs>
        <w:tab w:val="center" w:pos="4153"/>
        <w:tab w:val="right" w:pos="8306"/>
      </w:tabs>
      <w:snapToGrid w:val="0"/>
      <w:spacing w:line="240" w:lineRule="auto"/>
      <w:jc w:val="left"/>
    </w:pPr>
    <w:rPr>
      <w:sz w:val="18"/>
      <w:szCs w:val="18"/>
    </w:rPr>
  </w:style>
  <w:style w:type="paragraph" w:styleId="a4">
    <w:name w:val="header"/>
    <w:basedOn w:val="a"/>
    <w:link w:val="Char0"/>
    <w:uiPriority w:val="99"/>
    <w:semiHidden/>
    <w:unhideWhenUsed/>
    <w:qFormat/>
    <w:rsid w:val="00014141"/>
    <w:pPr>
      <w:pBdr>
        <w:bottom w:val="single" w:sz="6" w:space="1" w:color="auto"/>
      </w:pBdr>
      <w:tabs>
        <w:tab w:val="center" w:pos="4153"/>
        <w:tab w:val="right" w:pos="8306"/>
      </w:tabs>
      <w:snapToGrid w:val="0"/>
      <w:spacing w:line="240" w:lineRule="auto"/>
      <w:jc w:val="center"/>
    </w:pPr>
    <w:rPr>
      <w:sz w:val="18"/>
      <w:szCs w:val="18"/>
    </w:rPr>
  </w:style>
  <w:style w:type="paragraph" w:styleId="1">
    <w:name w:val="toc 1"/>
    <w:basedOn w:val="a"/>
    <w:next w:val="a"/>
    <w:uiPriority w:val="39"/>
    <w:unhideWhenUsed/>
    <w:qFormat/>
    <w:rsid w:val="00014141"/>
    <w:pPr>
      <w:spacing w:line="240" w:lineRule="auto"/>
    </w:pPr>
    <w:rPr>
      <w:rFonts w:ascii="Calibri" w:eastAsia="宋体" w:hAnsi="Calibri" w:cs="Times New Roman"/>
    </w:rPr>
  </w:style>
  <w:style w:type="character" w:styleId="a5">
    <w:name w:val="Strong"/>
    <w:qFormat/>
    <w:rsid w:val="00014141"/>
    <w:rPr>
      <w:b/>
      <w:bCs/>
    </w:rPr>
  </w:style>
  <w:style w:type="character" w:customStyle="1" w:styleId="Char0">
    <w:name w:val="页眉 Char"/>
    <w:basedOn w:val="a0"/>
    <w:link w:val="a4"/>
    <w:uiPriority w:val="99"/>
    <w:semiHidden/>
    <w:rsid w:val="00014141"/>
    <w:rPr>
      <w:sz w:val="18"/>
      <w:szCs w:val="18"/>
    </w:rPr>
  </w:style>
  <w:style w:type="character" w:customStyle="1" w:styleId="Char">
    <w:name w:val="页脚 Char"/>
    <w:basedOn w:val="a0"/>
    <w:link w:val="a3"/>
    <w:uiPriority w:val="99"/>
    <w:semiHidden/>
    <w:qFormat/>
    <w:rsid w:val="00014141"/>
    <w:rPr>
      <w:sz w:val="18"/>
      <w:szCs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467</Words>
  <Characters>2665</Characters>
  <Application>Microsoft Office Word</Application>
  <DocSecurity>0</DocSecurity>
  <Lines>22</Lines>
  <Paragraphs>6</Paragraphs>
  <ScaleCrop>false</ScaleCrop>
  <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20</cp:revision>
  <dcterms:created xsi:type="dcterms:W3CDTF">2019-05-30T02:57:00Z</dcterms:created>
  <dcterms:modified xsi:type="dcterms:W3CDTF">2019-07-05T08:53:00Z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